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84C">
        <w:rPr>
          <w:rFonts w:ascii="Trebuchet MS" w:hAnsi="Trebuchet MS"/>
          <w:color w:val="7F7F7F"/>
          <w:sz w:val="20"/>
          <w:szCs w:val="20"/>
        </w:rPr>
        <w:t>10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B40C0A">
        <w:rPr>
          <w:rFonts w:ascii="Trebuchet MS" w:hAnsi="Trebuchet MS"/>
          <w:color w:val="7F7F7F"/>
          <w:sz w:val="20"/>
          <w:szCs w:val="20"/>
        </w:rPr>
        <w:t>července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Pr="00A71F9E" w:rsidRDefault="00AD19AE" w:rsidP="0003734E">
      <w:pPr>
        <w:spacing w:after="0"/>
        <w:ind w:firstLine="284"/>
        <w:contextualSpacing/>
        <w:rPr>
          <w:rFonts w:ascii="Segoe UI Light" w:hAnsi="Segoe UI Light" w:cs="Segoe UI Light"/>
          <w:sz w:val="32"/>
          <w:szCs w:val="32"/>
        </w:rPr>
      </w:pPr>
      <w:r w:rsidRPr="00A71F9E">
        <w:rPr>
          <w:rFonts w:ascii="Segoe UI Light" w:hAnsi="Segoe UI Light" w:cs="Segoe UI Light"/>
          <w:sz w:val="32"/>
          <w:szCs w:val="32"/>
        </w:rPr>
        <w:t xml:space="preserve">Hosté zámku Kynžvart – </w:t>
      </w:r>
      <w:proofErr w:type="spellStart"/>
      <w:r w:rsidR="00B40C0A" w:rsidRPr="00A71F9E">
        <w:rPr>
          <w:rFonts w:ascii="Segoe UI Light" w:hAnsi="Segoe UI Light" w:cs="Segoe UI Light"/>
          <w:sz w:val="32"/>
          <w:szCs w:val="32"/>
        </w:rPr>
        <w:t>Pietro</w:t>
      </w:r>
      <w:proofErr w:type="spellEnd"/>
      <w:r w:rsidR="00B40C0A" w:rsidRPr="00A71F9E">
        <w:rPr>
          <w:rFonts w:ascii="Segoe UI Light" w:hAnsi="Segoe UI Light" w:cs="Segoe UI Light"/>
          <w:sz w:val="32"/>
          <w:szCs w:val="32"/>
        </w:rPr>
        <w:t xml:space="preserve"> Nobile (1774 – 1854)</w:t>
      </w:r>
    </w:p>
    <w:p w:rsidR="00655828" w:rsidRPr="00A71F9E" w:rsidRDefault="00655828" w:rsidP="00655828">
      <w:pPr>
        <w:spacing w:line="240" w:lineRule="auto"/>
        <w:ind w:left="284"/>
        <w:contextualSpacing/>
        <w:jc w:val="both"/>
        <w:rPr>
          <w:rFonts w:ascii="Segoe UI Light" w:hAnsi="Segoe UI Light" w:cs="Segoe UI Light"/>
          <w:b/>
          <w:i/>
          <w:sz w:val="20"/>
          <w:szCs w:val="20"/>
        </w:rPr>
      </w:pPr>
    </w:p>
    <w:p w:rsidR="00655828" w:rsidRPr="00A71F9E" w:rsidRDefault="0069484C" w:rsidP="00655828">
      <w:pPr>
        <w:spacing w:line="240" w:lineRule="auto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A71F9E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V návštěvní knize zámeckého muzea byl roku 1834 zvěčněn i autor zámecké </w:t>
      </w:r>
      <w:r w:rsidR="003D15B6" w:rsidRPr="00A71F9E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empírové</w:t>
      </w:r>
      <w:r w:rsidRPr="00A71F9E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 přestavby Pietro Nobile</w:t>
      </w:r>
      <w:r w:rsidR="003D15B6" w:rsidRPr="00A71F9E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.</w:t>
      </w:r>
    </w:p>
    <w:p w:rsidR="00A32B36" w:rsidRPr="00A71F9E" w:rsidRDefault="00A32B36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A71F9E" w:rsidRPr="00286A7D" w:rsidRDefault="00A71F9E" w:rsidP="00286A7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286A7D">
        <w:rPr>
          <w:rFonts w:ascii="Segoe UI Light" w:hAnsi="Segoe UI Light" w:cs="Segoe UI Light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28.8pt;margin-top:4.2pt;width:146.8pt;height:176.95pt;z-index:251659776;mso-position-horizontal-relative:text;mso-position-vertical-relative:text">
            <v:imagedata r:id="rId10" o:title="Peter_von_Nobile"/>
            <w10:wrap type="square"/>
          </v:shape>
        </w:pict>
      </w:r>
      <w:r w:rsidR="0069484C" w:rsidRPr="00286A7D">
        <w:rPr>
          <w:rFonts w:ascii="Segoe UI Light" w:hAnsi="Segoe UI Light" w:cs="Segoe UI Light"/>
        </w:rPr>
        <w:t xml:space="preserve">Byl </w:t>
      </w:r>
      <w:r w:rsidR="00537D3E" w:rsidRPr="00286A7D">
        <w:rPr>
          <w:rFonts w:ascii="Segoe UI Light" w:hAnsi="Segoe UI Light" w:cs="Segoe UI Light"/>
        </w:rPr>
        <w:t>přední rakouský architekt</w:t>
      </w:r>
      <w:r w:rsidR="0069484C" w:rsidRPr="00286A7D">
        <w:rPr>
          <w:rFonts w:ascii="Segoe UI Light" w:hAnsi="Segoe UI Light" w:cs="Segoe UI Light"/>
        </w:rPr>
        <w:t xml:space="preserve"> poz</w:t>
      </w:r>
      <w:r w:rsidR="00537D3E" w:rsidRPr="00286A7D">
        <w:rPr>
          <w:rFonts w:ascii="Segoe UI Light" w:hAnsi="Segoe UI Light" w:cs="Segoe UI Light"/>
        </w:rPr>
        <w:t>dního klasicismu a neogotiky v r</w:t>
      </w:r>
      <w:r w:rsidR="0069484C" w:rsidRPr="00286A7D">
        <w:rPr>
          <w:rFonts w:ascii="Segoe UI Light" w:hAnsi="Segoe UI Light" w:cs="Segoe UI Light"/>
        </w:rPr>
        <w:t xml:space="preserve">akouské monarchii. Vzdělání získal </w:t>
      </w:r>
      <w:r w:rsidR="00537D3E" w:rsidRPr="00286A7D">
        <w:rPr>
          <w:rFonts w:ascii="Segoe UI Light" w:hAnsi="Segoe UI Light" w:cs="Segoe UI Light"/>
        </w:rPr>
        <w:t>mimo jiné</w:t>
      </w:r>
      <w:r w:rsidR="0069484C" w:rsidRPr="00286A7D">
        <w:rPr>
          <w:rFonts w:ascii="Segoe UI Light" w:hAnsi="Segoe UI Light" w:cs="Segoe UI Light"/>
        </w:rPr>
        <w:t xml:space="preserve"> v Římě a v Terstu u Antonia </w:t>
      </w:r>
      <w:proofErr w:type="spellStart"/>
      <w:r w:rsidR="0069484C" w:rsidRPr="00286A7D">
        <w:rPr>
          <w:rFonts w:ascii="Segoe UI Light" w:hAnsi="Segoe UI Light" w:cs="Segoe UI Light"/>
        </w:rPr>
        <w:t>Canovy</w:t>
      </w:r>
      <w:proofErr w:type="spellEnd"/>
      <w:r w:rsidR="00537D3E" w:rsidRPr="00286A7D">
        <w:rPr>
          <w:rFonts w:ascii="Segoe UI Light" w:hAnsi="Segoe UI Light" w:cs="Segoe UI Light"/>
        </w:rPr>
        <w:t>, autora sousoší Amor a Psyché, které zdobí hlavní reprezentativní sál zámku Kynžvart</w:t>
      </w:r>
      <w:r w:rsidR="0069484C" w:rsidRPr="00286A7D">
        <w:rPr>
          <w:rFonts w:ascii="Segoe UI Light" w:hAnsi="Segoe UI Light" w:cs="Segoe UI Light"/>
        </w:rPr>
        <w:t>. Roku 1819 byl jmenován ředitelem oddělení architektury na Vídeňské Akademii. Tam vznikly také jeho hlav</w:t>
      </w:r>
      <w:r w:rsidR="009C3BB2" w:rsidRPr="00286A7D">
        <w:rPr>
          <w:rFonts w:ascii="Segoe UI Light" w:hAnsi="Segoe UI Light" w:cs="Segoe UI Light"/>
        </w:rPr>
        <w:t>ní architektonické realizace.</w:t>
      </w:r>
    </w:p>
    <w:p w:rsidR="00A71F9E" w:rsidRPr="00286A7D" w:rsidRDefault="003D15B6" w:rsidP="00286A7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286A7D">
        <w:rPr>
          <w:rFonts w:ascii="Segoe UI Light" w:hAnsi="Segoe UI Light" w:cs="Segoe UI Light"/>
        </w:rPr>
        <w:t>Nobile pracující pro císařský dvůr byl</w:t>
      </w:r>
      <w:r w:rsidR="00537D3E" w:rsidRPr="00286A7D">
        <w:rPr>
          <w:rFonts w:ascii="Segoe UI Light" w:hAnsi="Segoe UI Light" w:cs="Segoe UI Light"/>
        </w:rPr>
        <w:t xml:space="preserve"> chráněnec rakouského kancléře Klementa Metternicha</w:t>
      </w:r>
      <w:r w:rsidR="00DD12AB">
        <w:rPr>
          <w:rFonts w:ascii="Segoe UI Light" w:hAnsi="Segoe UI Light" w:cs="Segoe UI Light"/>
        </w:rPr>
        <w:t>. Mezi lety 18</w:t>
      </w:r>
      <w:r w:rsidRPr="00286A7D">
        <w:rPr>
          <w:rFonts w:ascii="Segoe UI Light" w:hAnsi="Segoe UI Light" w:cs="Segoe UI Light"/>
        </w:rPr>
        <w:t>20</w:t>
      </w:r>
      <w:bookmarkStart w:id="0" w:name="_GoBack"/>
      <w:bookmarkEnd w:id="0"/>
      <w:r w:rsidRPr="00286A7D">
        <w:rPr>
          <w:rFonts w:ascii="Segoe UI Light" w:hAnsi="Segoe UI Light" w:cs="Segoe UI Light"/>
        </w:rPr>
        <w:t xml:space="preserve"> a</w:t>
      </w:r>
      <w:r w:rsidR="00A71F9E" w:rsidRPr="00286A7D">
        <w:rPr>
          <w:rFonts w:ascii="Segoe UI Light" w:hAnsi="Segoe UI Light" w:cs="Segoe UI Light"/>
        </w:rPr>
        <w:t>ž</w:t>
      </w:r>
      <w:r w:rsidR="00DD12AB">
        <w:rPr>
          <w:rFonts w:ascii="Segoe UI Light" w:hAnsi="Segoe UI Light" w:cs="Segoe UI Light"/>
        </w:rPr>
        <w:t xml:space="preserve"> 18</w:t>
      </w:r>
      <w:r w:rsidRPr="00286A7D">
        <w:rPr>
          <w:rFonts w:ascii="Segoe UI Light" w:hAnsi="Segoe UI Light" w:cs="Segoe UI Light"/>
        </w:rPr>
        <w:t>39 provedl podle jeho představ velkou empírovou přestavbu zámku Kynžvart do stylu vídeňského klasicismu</w:t>
      </w:r>
      <w:r w:rsidR="009C3BB2" w:rsidRPr="00286A7D">
        <w:rPr>
          <w:rFonts w:ascii="Segoe UI Light" w:hAnsi="Segoe UI Light" w:cs="Segoe UI Light"/>
        </w:rPr>
        <w:t>, který kancléři sloužil jako letní reprezentativní sídlo.</w:t>
      </w:r>
    </w:p>
    <w:p w:rsidR="009C3BB2" w:rsidRPr="00286A7D" w:rsidRDefault="009C3BB2" w:rsidP="005D3EDC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proofErr w:type="spellStart"/>
      <w:r w:rsidRPr="00286A7D">
        <w:rPr>
          <w:rFonts w:ascii="Segoe UI Light" w:hAnsi="Segoe UI Light" w:cs="Segoe UI Light"/>
        </w:rPr>
        <w:t>Pietro</w:t>
      </w:r>
      <w:proofErr w:type="spellEnd"/>
      <w:r w:rsidRPr="00286A7D">
        <w:rPr>
          <w:rFonts w:ascii="Segoe UI Light" w:hAnsi="Segoe UI Light" w:cs="Segoe UI Light"/>
        </w:rPr>
        <w:t xml:space="preserve"> Nobile zvěčnil svůj podpis v návštěvní knize kynžvartského muzea až 27. června 1834, přestože byl na zámku už mnohokrát dříve. Poprvé 12. června roku 1820. To ještě ale nebylo žádné návštěvní knihy.</w:t>
      </w:r>
    </w:p>
    <w:p w:rsidR="00EF1E3A" w:rsidRPr="00A71F9E" w:rsidRDefault="00EF1E3A" w:rsidP="007B3C1B">
      <w:pPr>
        <w:suppressAutoHyphens/>
        <w:spacing w:after="0"/>
        <w:contextualSpacing/>
        <w:rPr>
          <w:rFonts w:ascii="Segoe UI Light" w:hAnsi="Segoe UI Light" w:cs="Segoe UI Light"/>
          <w:sz w:val="18"/>
          <w:szCs w:val="18"/>
        </w:rPr>
      </w:pPr>
    </w:p>
    <w:p w:rsidR="00A71F9E" w:rsidRPr="00A71F9E" w:rsidRDefault="0081642D" w:rsidP="005D3EDC">
      <w:pPr>
        <w:suppressAutoHyphens/>
        <w:spacing w:after="0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A71F9E">
        <w:rPr>
          <w:rFonts w:ascii="Segoe UI Light" w:hAnsi="Segoe UI Light" w:cs="Segoe UI Light"/>
          <w:sz w:val="18"/>
          <w:szCs w:val="18"/>
        </w:rPr>
        <w:t>Zdroj</w:t>
      </w:r>
      <w:r w:rsidR="005D3EDC" w:rsidRPr="00A71F9E">
        <w:rPr>
          <w:rFonts w:ascii="Segoe UI Light" w:hAnsi="Segoe UI Light" w:cs="Segoe UI Light"/>
          <w:sz w:val="18"/>
          <w:szCs w:val="18"/>
        </w:rPr>
        <w:t xml:space="preserve"> </w:t>
      </w:r>
      <w:r w:rsidRPr="00A71F9E">
        <w:rPr>
          <w:rFonts w:ascii="Segoe UI Light" w:hAnsi="Segoe UI Light" w:cs="Segoe UI Light"/>
          <w:sz w:val="18"/>
          <w:szCs w:val="18"/>
        </w:rPr>
        <w:t>fotografie:</w:t>
      </w:r>
    </w:p>
    <w:p w:rsidR="005D3EDC" w:rsidRPr="00A71F9E" w:rsidRDefault="00A71F9E" w:rsidP="005D3EDC">
      <w:pPr>
        <w:suppressAutoHyphens/>
        <w:spacing w:after="0"/>
        <w:ind w:left="284"/>
        <w:contextualSpacing/>
        <w:rPr>
          <w:rFonts w:ascii="Segoe UI Light" w:hAnsi="Segoe UI Light" w:cs="Segoe UI Light"/>
        </w:rPr>
      </w:pPr>
      <w:hyperlink r:id="rId11" w:history="1">
        <w:r w:rsidRPr="00A71F9E">
          <w:rPr>
            <w:rStyle w:val="Hypertextovodkaz"/>
            <w:rFonts w:ascii="Segoe UI Light" w:hAnsi="Segoe UI Light" w:cs="Segoe UI Light"/>
          </w:rPr>
          <w:t>https://commons.wikimedia.org/wiki/Category:Pietro_Nobile</w:t>
        </w:r>
      </w:hyperlink>
    </w:p>
    <w:p w:rsidR="00A71F9E" w:rsidRPr="00A71F9E" w:rsidRDefault="00A71F9E" w:rsidP="005D3EDC">
      <w:pPr>
        <w:suppressAutoHyphens/>
        <w:spacing w:after="0"/>
        <w:ind w:left="284"/>
        <w:contextualSpacing/>
        <w:rPr>
          <w:rFonts w:ascii="Segoe UI Light" w:hAnsi="Segoe UI Light" w:cs="Segoe UI Light"/>
          <w:sz w:val="18"/>
          <w:szCs w:val="18"/>
        </w:rPr>
      </w:pPr>
    </w:p>
    <w:p w:rsidR="005D3EDC" w:rsidRPr="00A71F9E" w:rsidRDefault="005D3EDC" w:rsidP="005D3EDC">
      <w:pPr>
        <w:suppressAutoHyphens/>
        <w:spacing w:after="0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A71F9E">
        <w:rPr>
          <w:rFonts w:ascii="Segoe UI Light" w:hAnsi="Segoe UI Light" w:cs="Segoe UI Light"/>
          <w:sz w:val="18"/>
          <w:szCs w:val="18"/>
        </w:rPr>
        <w:t>Zdroje a odkazy:</w:t>
      </w:r>
    </w:p>
    <w:p w:rsidR="009C3BB2" w:rsidRPr="00A71F9E" w:rsidRDefault="005D3EDC" w:rsidP="009C3BB2">
      <w:pPr>
        <w:pStyle w:val="Odstavecseseznamem"/>
        <w:numPr>
          <w:ilvl w:val="0"/>
          <w:numId w:val="2"/>
        </w:numPr>
        <w:suppressAutoHyphens/>
        <w:spacing w:after="0"/>
        <w:rPr>
          <w:rFonts w:ascii="Segoe UI Light" w:hAnsi="Segoe UI Light" w:cs="Segoe UI Light"/>
          <w:sz w:val="18"/>
          <w:szCs w:val="18"/>
        </w:rPr>
      </w:pPr>
      <w:r w:rsidRPr="00A71F9E">
        <w:rPr>
          <w:rFonts w:ascii="Segoe UI Light" w:hAnsi="Segoe UI Light" w:cs="Segoe UI Light"/>
          <w:sz w:val="18"/>
          <w:szCs w:val="18"/>
        </w:rPr>
        <w:t>Dr. Ladislav Fuks: Zámek Kynžvart – historie a přítomnost; krajské nakladatelství v Karlových Varech 1958</w:t>
      </w:r>
    </w:p>
    <w:p w:rsidR="00B77389" w:rsidRPr="00A71F9E" w:rsidRDefault="009C3BB2" w:rsidP="009C3BB2">
      <w:pPr>
        <w:pStyle w:val="Odstavecseseznamem"/>
        <w:numPr>
          <w:ilvl w:val="0"/>
          <w:numId w:val="2"/>
        </w:numPr>
        <w:suppressAutoHyphens/>
        <w:spacing w:after="0"/>
        <w:rPr>
          <w:rFonts w:ascii="Segoe UI Light" w:hAnsi="Segoe UI Light" w:cs="Segoe UI Light"/>
          <w:sz w:val="18"/>
          <w:szCs w:val="18"/>
        </w:rPr>
      </w:pPr>
      <w:hyperlink r:id="rId12" w:history="1">
        <w:r w:rsidRPr="00A71F9E">
          <w:rPr>
            <w:rStyle w:val="Hypertextovodkaz"/>
            <w:rFonts w:ascii="Segoe UI Light" w:hAnsi="Segoe UI Light" w:cs="Segoe UI Light"/>
          </w:rPr>
          <w:t>https://cs.wikipedia.org/wiki/Peter_Nobile</w:t>
        </w:r>
      </w:hyperlink>
    </w:p>
    <w:p w:rsidR="009C3BB2" w:rsidRPr="00A71F9E" w:rsidRDefault="009C3BB2" w:rsidP="009C3BB2">
      <w:pPr>
        <w:pStyle w:val="Odstavecseseznamem"/>
        <w:suppressAutoHyphens/>
        <w:spacing w:after="0"/>
        <w:ind w:left="644"/>
        <w:rPr>
          <w:rFonts w:ascii="Segoe UI Light" w:hAnsi="Segoe UI Light" w:cs="Segoe UI Light"/>
          <w:sz w:val="18"/>
          <w:szCs w:val="18"/>
        </w:rPr>
      </w:pPr>
    </w:p>
    <w:p w:rsidR="004A2C5C" w:rsidRPr="00A71F9E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A71F9E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A71F9E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A71F9E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A71F9E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A71F9E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A71F9E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A71F9E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A71F9E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A71F9E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A71F9E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Pr="00A71F9E" w:rsidRDefault="004A2C5C" w:rsidP="000E2D0F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4A2C5C" w:rsidRPr="00A71F9E" w:rsidRDefault="001338BA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A71F9E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A71F9E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="004A2C5C" w:rsidRPr="00A71F9E">
        <w:rPr>
          <w:rFonts w:ascii="Segoe UI Light" w:hAnsi="Segoe UI Light" w:cs="Segoe UI Light"/>
          <w:sz w:val="18"/>
          <w:szCs w:val="18"/>
        </w:rPr>
        <w:t xml:space="preserve">, </w:t>
      </w:r>
      <w:r w:rsidRPr="00A71F9E">
        <w:rPr>
          <w:rFonts w:ascii="Segoe UI Light" w:hAnsi="Segoe UI Light" w:cs="Segoe UI Light"/>
          <w:sz w:val="18"/>
          <w:szCs w:val="18"/>
        </w:rPr>
        <w:t xml:space="preserve">referent pro veřejnost </w:t>
      </w:r>
      <w:r w:rsidR="004A2C5C" w:rsidRPr="00A71F9E">
        <w:rPr>
          <w:rFonts w:ascii="Segoe UI Light" w:hAnsi="Segoe UI Light" w:cs="Segoe UI Light"/>
          <w:sz w:val="18"/>
          <w:szCs w:val="18"/>
        </w:rPr>
        <w:t xml:space="preserve">zámku Kynžvart, tel.: </w:t>
      </w:r>
      <w:r w:rsidRPr="00A71F9E">
        <w:rPr>
          <w:rFonts w:ascii="Segoe UI Light" w:hAnsi="Segoe UI Light" w:cs="Segoe UI Light"/>
          <w:sz w:val="18"/>
          <w:szCs w:val="18"/>
        </w:rPr>
        <w:t>773 776 631</w:t>
      </w:r>
      <w:r w:rsidR="004A2C5C" w:rsidRPr="00A71F9E">
        <w:rPr>
          <w:rFonts w:ascii="Segoe UI Light" w:hAnsi="Segoe UI Light" w:cs="Segoe UI Light"/>
          <w:sz w:val="18"/>
          <w:szCs w:val="18"/>
        </w:rPr>
        <w:t xml:space="preserve">, e-mail: </w:t>
      </w:r>
      <w:r w:rsidRPr="00A71F9E">
        <w:rPr>
          <w:rFonts w:ascii="Segoe UI Light" w:hAnsi="Segoe UI Light" w:cs="Segoe UI Light"/>
          <w:sz w:val="18"/>
          <w:szCs w:val="18"/>
        </w:rPr>
        <w:t>brstiak.stefan</w:t>
      </w:r>
      <w:r w:rsidR="004A2C5C" w:rsidRPr="00A71F9E">
        <w:rPr>
          <w:rFonts w:ascii="Segoe UI Light" w:hAnsi="Segoe UI Light" w:cs="Segoe UI Light"/>
          <w:sz w:val="18"/>
          <w:szCs w:val="18"/>
        </w:rPr>
        <w:t>@npu.cz</w:t>
      </w:r>
    </w:p>
    <w:p w:rsidR="004A2C5C" w:rsidRPr="00A71F9E" w:rsidRDefault="004A2C5C" w:rsidP="000E2D0F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A71F9E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BB79D1" w:rsidRPr="00A71F9E">
        <w:rPr>
          <w:rFonts w:ascii="Segoe UI Light" w:hAnsi="Segoe UI Light" w:cs="Segoe UI Light"/>
          <w:sz w:val="18"/>
          <w:szCs w:val="18"/>
        </w:rPr>
        <w:t>cz</w:t>
      </w:r>
    </w:p>
    <w:p w:rsidR="004A2C5C" w:rsidRPr="00A71F9E" w:rsidRDefault="004A2C5C" w:rsidP="000E2D0F">
      <w:pPr>
        <w:ind w:left="284"/>
        <w:rPr>
          <w:rFonts w:ascii="Segoe UI Light" w:hAnsi="Segoe UI Light" w:cs="Segoe UI Light"/>
          <w:noProof/>
          <w:lang w:eastAsia="cs-CZ"/>
        </w:rPr>
      </w:pPr>
    </w:p>
    <w:sectPr w:rsidR="004A2C5C" w:rsidRPr="00A71F9E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A50CE"/>
    <w:rsid w:val="000A6A31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43C2A"/>
    <w:rsid w:val="002539CB"/>
    <w:rsid w:val="00255E53"/>
    <w:rsid w:val="00273DC5"/>
    <w:rsid w:val="00286A7D"/>
    <w:rsid w:val="002C4ED0"/>
    <w:rsid w:val="00306A46"/>
    <w:rsid w:val="003401EF"/>
    <w:rsid w:val="003802B7"/>
    <w:rsid w:val="00385461"/>
    <w:rsid w:val="003D15B6"/>
    <w:rsid w:val="003E1B7E"/>
    <w:rsid w:val="00416D63"/>
    <w:rsid w:val="0049777E"/>
    <w:rsid w:val="004A2C5C"/>
    <w:rsid w:val="004A3F47"/>
    <w:rsid w:val="004D57E7"/>
    <w:rsid w:val="0053501A"/>
    <w:rsid w:val="00537D3E"/>
    <w:rsid w:val="00554FFB"/>
    <w:rsid w:val="005A5A7A"/>
    <w:rsid w:val="005A7FC4"/>
    <w:rsid w:val="005B2917"/>
    <w:rsid w:val="005D3EDC"/>
    <w:rsid w:val="005E574D"/>
    <w:rsid w:val="005F70FA"/>
    <w:rsid w:val="00625580"/>
    <w:rsid w:val="00630640"/>
    <w:rsid w:val="00642ECD"/>
    <w:rsid w:val="00645299"/>
    <w:rsid w:val="006457DB"/>
    <w:rsid w:val="00654690"/>
    <w:rsid w:val="00654E2C"/>
    <w:rsid w:val="00655828"/>
    <w:rsid w:val="006560BD"/>
    <w:rsid w:val="006621D9"/>
    <w:rsid w:val="0066326D"/>
    <w:rsid w:val="0069484C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B3C1B"/>
    <w:rsid w:val="007F0B5E"/>
    <w:rsid w:val="008027A3"/>
    <w:rsid w:val="00803604"/>
    <w:rsid w:val="0080501C"/>
    <w:rsid w:val="0081642D"/>
    <w:rsid w:val="0089575C"/>
    <w:rsid w:val="008D1E60"/>
    <w:rsid w:val="008D72DB"/>
    <w:rsid w:val="00923C99"/>
    <w:rsid w:val="009556AF"/>
    <w:rsid w:val="00973388"/>
    <w:rsid w:val="00974CFD"/>
    <w:rsid w:val="00992252"/>
    <w:rsid w:val="009960E1"/>
    <w:rsid w:val="009C3BB2"/>
    <w:rsid w:val="00A10CE6"/>
    <w:rsid w:val="00A31420"/>
    <w:rsid w:val="00A32B36"/>
    <w:rsid w:val="00A5320F"/>
    <w:rsid w:val="00A71F9E"/>
    <w:rsid w:val="00A80641"/>
    <w:rsid w:val="00A84CF0"/>
    <w:rsid w:val="00A94771"/>
    <w:rsid w:val="00AC4F03"/>
    <w:rsid w:val="00AC6C0F"/>
    <w:rsid w:val="00AC76AD"/>
    <w:rsid w:val="00AD19AE"/>
    <w:rsid w:val="00AD4F8D"/>
    <w:rsid w:val="00B20317"/>
    <w:rsid w:val="00B40C0A"/>
    <w:rsid w:val="00B565DF"/>
    <w:rsid w:val="00B77389"/>
    <w:rsid w:val="00B82072"/>
    <w:rsid w:val="00B93915"/>
    <w:rsid w:val="00BA7B97"/>
    <w:rsid w:val="00BB5CB5"/>
    <w:rsid w:val="00BB79D1"/>
    <w:rsid w:val="00BC2290"/>
    <w:rsid w:val="00BC61CB"/>
    <w:rsid w:val="00BF3AA7"/>
    <w:rsid w:val="00C755E4"/>
    <w:rsid w:val="00C93968"/>
    <w:rsid w:val="00CC5030"/>
    <w:rsid w:val="00D30491"/>
    <w:rsid w:val="00D36009"/>
    <w:rsid w:val="00D6227D"/>
    <w:rsid w:val="00D832E4"/>
    <w:rsid w:val="00D90DE1"/>
    <w:rsid w:val="00DC76FA"/>
    <w:rsid w:val="00DD12AB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20231"/>
    <w:rsid w:val="00F378BF"/>
    <w:rsid w:val="00F92F38"/>
    <w:rsid w:val="00FB3F7D"/>
    <w:rsid w:val="00FB4925"/>
    <w:rsid w:val="00FB4E17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Peter_Nobil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Category:Pietro_Nobil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371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15</cp:revision>
  <cp:lastPrinted>2022-07-10T08:55:00Z</cp:lastPrinted>
  <dcterms:created xsi:type="dcterms:W3CDTF">2022-03-01T10:41:00Z</dcterms:created>
  <dcterms:modified xsi:type="dcterms:W3CDTF">2022-07-10T08:56:00Z</dcterms:modified>
</cp:coreProperties>
</file>